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0" w:rsidRDefault="00997FB0" w:rsidP="00997FB0">
      <w:pPr>
        <w:pStyle w:val="Corpodetexto"/>
        <w:pageBreakBefore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PROPOSTA DE PLANO DE TRABALHO</w:t>
      </w:r>
      <w:r>
        <w:rPr>
          <w:rFonts w:ascii="Arial" w:hAnsi="Arial" w:cs="Arial"/>
          <w:b/>
          <w:bCs/>
          <w:sz w:val="24"/>
          <w:szCs w:val="24"/>
        </w:rPr>
        <w:t xml:space="preserve"> E CAPACITAÇÃO (PPTC)</w:t>
      </w:r>
    </w:p>
    <w:p w:rsidR="00997FB0" w:rsidRDefault="00997FB0" w:rsidP="00997FB0">
      <w:pPr>
        <w:ind w:left="-284" w:right="-426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Default="00997FB0" w:rsidP="00997FB0">
      <w:pPr>
        <w:numPr>
          <w:ilvl w:val="0"/>
          <w:numId w:val="1"/>
        </w:numPr>
        <w:ind w:left="-709" w:right="-709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CADASTRAIS</w:t>
      </w:r>
      <w:bookmarkStart w:id="0" w:name="_GoBack"/>
      <w:bookmarkEnd w:id="0"/>
    </w:p>
    <w:p w:rsidR="00997FB0" w:rsidRDefault="00997FB0" w:rsidP="00997FB0">
      <w:pPr>
        <w:ind w:left="142" w:right="-709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5"/>
        <w:gridCol w:w="546"/>
        <w:gridCol w:w="302"/>
        <w:gridCol w:w="286"/>
        <w:gridCol w:w="266"/>
        <w:gridCol w:w="705"/>
        <w:gridCol w:w="21"/>
        <w:gridCol w:w="924"/>
        <w:gridCol w:w="47"/>
        <w:gridCol w:w="712"/>
        <w:gridCol w:w="388"/>
        <w:gridCol w:w="37"/>
        <w:gridCol w:w="850"/>
        <w:gridCol w:w="1982"/>
        <w:gridCol w:w="2129"/>
      </w:tblGrid>
      <w:tr w:rsidR="00997FB0" w:rsidTr="00A13549">
        <w:trPr>
          <w:cantSplit/>
          <w:trHeight w:val="552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  <w:rPr>
                <w:b/>
              </w:rPr>
            </w:pPr>
            <w:r>
              <w:rPr>
                <w:b/>
              </w:rPr>
              <w:t>DADOS EMPRESARIAIS</w:t>
            </w:r>
          </w:p>
        </w:tc>
      </w:tr>
      <w:tr w:rsidR="00997FB0" w:rsidTr="00A13549">
        <w:trPr>
          <w:cantSplit/>
          <w:trHeight w:val="433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odap"/>
              <w:spacing w:line="276" w:lineRule="auto"/>
              <w:ind w:left="142" w:right="-10"/>
              <w:jc w:val="left"/>
            </w:pPr>
            <w:r>
              <w:t>Convenente: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CNPJ:</w:t>
            </w:r>
          </w:p>
        </w:tc>
      </w:tr>
      <w:tr w:rsidR="00997FB0" w:rsidTr="00A13549">
        <w:trPr>
          <w:cantSplit/>
          <w:trHeight w:val="451"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 w:firstLine="29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right="-15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Bairro:</w:t>
            </w:r>
          </w:p>
        </w:tc>
      </w:tr>
      <w:tr w:rsidR="00997FB0" w:rsidTr="00A13549">
        <w:trPr>
          <w:cantSplit/>
          <w:trHeight w:val="23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Cidade: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5"/>
              <w:jc w:val="left"/>
            </w:pPr>
            <w:r>
              <w:t>UF: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CEP: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ecuodecorpodetexto"/>
              <w:spacing w:line="276" w:lineRule="auto"/>
              <w:ind w:left="142" w:right="-146" w:firstLine="8"/>
              <w:jc w:val="left"/>
            </w:pPr>
            <w:r>
              <w:t>DDD/Telefone: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Inscrição Estadual:</w:t>
            </w:r>
          </w:p>
        </w:tc>
      </w:tr>
      <w:tr w:rsidR="00997FB0" w:rsidTr="00A13549">
        <w:trPr>
          <w:cantSplit/>
          <w:trHeight w:val="531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Nome do Responsável: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CPF:</w:t>
            </w:r>
          </w:p>
        </w:tc>
      </w:tr>
      <w:tr w:rsidR="00997FB0" w:rsidTr="00A13549">
        <w:trPr>
          <w:cantSplit/>
          <w:trHeight w:val="430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RG: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Órgão emissor/UF:</w:t>
            </w:r>
          </w:p>
        </w:tc>
      </w:tr>
      <w:tr w:rsidR="00997FB0" w:rsidTr="00A13549">
        <w:trPr>
          <w:cantSplit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426" w:firstLine="17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Bairro:</w:t>
            </w:r>
          </w:p>
        </w:tc>
      </w:tr>
      <w:tr w:rsidR="00997FB0" w:rsidTr="00A13549">
        <w:trPr>
          <w:cantSplit/>
        </w:trPr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8"/>
              <w:jc w:val="left"/>
            </w:pPr>
            <w:r>
              <w:t>Cidade: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pStyle w:val="Cabealho"/>
              <w:tabs>
                <w:tab w:val="center" w:pos="3857"/>
              </w:tabs>
              <w:spacing w:line="276" w:lineRule="auto"/>
              <w:ind w:left="142" w:right="-98"/>
              <w:jc w:val="left"/>
            </w:pPr>
            <w:r>
              <w:t>UF: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2"/>
              <w:jc w:val="left"/>
            </w:pPr>
            <w:r>
              <w:t>CEP: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DDD/Telefone:</w:t>
            </w:r>
          </w:p>
        </w:tc>
      </w:tr>
      <w:tr w:rsidR="00997FB0" w:rsidTr="00A13549">
        <w:trPr>
          <w:cantSplit/>
          <w:trHeight w:val="304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E-mail:</w:t>
            </w:r>
          </w:p>
        </w:tc>
      </w:tr>
      <w:tr w:rsidR="00997FB0" w:rsidTr="00A13549">
        <w:trPr>
          <w:cantSplit/>
          <w:trHeight w:val="409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Cargo que ocupa: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Tempo de atuação no mercado: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Mercado apresenta sazonalidade: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Principais mercados de atuação: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fornecedores: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clientes:</w:t>
            </w:r>
          </w:p>
        </w:tc>
      </w:tr>
      <w:tr w:rsidR="00997FB0" w:rsidTr="00A13549">
        <w:trPr>
          <w:cantSplit/>
          <w:trHeight w:val="43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Número de empregados: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*Quantidade de egressos contratados nos últimos 05 (cinco) anos: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Possui terceirização de processos produtivos: Sim </w:t>
            </w:r>
            <w:proofErr w:type="gramStart"/>
            <w:r>
              <w:t xml:space="preserve">(   </w:t>
            </w:r>
            <w:proofErr w:type="gramEnd"/>
            <w:r>
              <w:t>)  Não (   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Quantos postos terceirizados: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Número de empregados capacitados ao longo do último ano: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capacitações realizadas:</w:t>
            </w:r>
          </w:p>
        </w:tc>
      </w:tr>
      <w:tr w:rsidR="00997FB0" w:rsidTr="00A13549">
        <w:trPr>
          <w:cantSplit/>
          <w:trHeight w:val="461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Percentual de empregados</w:t>
            </w:r>
          </w:p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proofErr w:type="gramStart"/>
            <w:r>
              <w:t>com</w:t>
            </w:r>
            <w:proofErr w:type="gramEnd"/>
            <w:r>
              <w:t xml:space="preserve"> ensino: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Fundamental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"/>
              <w:jc w:val="left"/>
            </w:pPr>
            <w:r>
              <w:t>Médio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Secundário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Superior</w:t>
            </w:r>
          </w:p>
        </w:tc>
      </w:tr>
      <w:tr w:rsidR="00997FB0" w:rsidTr="00A13549">
        <w:trPr>
          <w:cantSplit/>
          <w:trHeight w:val="26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</w:tr>
      <w:tr w:rsidR="00997FB0" w:rsidTr="00A13549">
        <w:trPr>
          <w:cantSplit/>
          <w:trHeight w:val="532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SEGURANÇA NO TRABALHO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Sinistros ocorridos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Acidentes de trabalho com lesões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Acidentes registrados no ultimo ano (qualquer nível de gravidade):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>Incluir relatório de atividades sociais desenvolvidas nos último ano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 empresa possui seguro coletivo para os trabalhadores: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6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UNIDADE PRISIONAL</w:t>
            </w:r>
          </w:p>
        </w:tc>
      </w:tr>
      <w:tr w:rsidR="00997FB0" w:rsidTr="00A13549">
        <w:trPr>
          <w:cantSplit/>
          <w:trHeight w:val="506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*Unidade: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*Item e Espaço Utilizado (Proposta) (M²):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Trabalho: Interno </w:t>
            </w:r>
            <w:proofErr w:type="gramStart"/>
            <w:r>
              <w:t xml:space="preserve">(   </w:t>
            </w:r>
            <w:proofErr w:type="gramEnd"/>
            <w:r>
              <w:t>)     Externo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lastRenderedPageBreak/>
              <w:t xml:space="preserve">Regime: Fechado </w:t>
            </w:r>
            <w:proofErr w:type="gramStart"/>
            <w:r>
              <w:t xml:space="preserve">(   </w:t>
            </w:r>
            <w:proofErr w:type="gramEnd"/>
            <w:r>
              <w:t>)     Semiaberto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3C69C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3C69C0">
              <w:rPr>
                <w:b/>
              </w:rPr>
              <w:t>Numero total de apenados previstos (proposta):</w:t>
            </w:r>
          </w:p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Numero de apenados por turno: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Turnos de trabalho: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*Selo Nacional de Responsabilidade Social pelo Trabalho no Sistema Prisional: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  Quantidade: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*Plano de Gerenciamento de Resíduos relacionado à atividade laboral a ser desenvolvida: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9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PROJETO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97FB0" w:rsidTr="00A13549">
        <w:trPr>
          <w:trHeight w:val="5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*RAMOS DA ATIVIDADE</w:t>
            </w:r>
          </w:p>
        </w:tc>
      </w:tr>
      <w:tr w:rsidR="00997FB0" w:rsidTr="00A13549">
        <w:trPr>
          <w:trHeight w:val="5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</w:pPr>
            <w:r>
              <w:t>*Descrição da atividade:</w:t>
            </w:r>
          </w:p>
        </w:tc>
      </w:tr>
      <w:tr w:rsidR="00997FB0" w:rsidTr="00A13549">
        <w:trPr>
          <w:trHeight w:val="5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Identificação de matérias primas (insumos), forma de embalagem, frequência de entrega:</w:t>
            </w:r>
          </w:p>
        </w:tc>
      </w:tr>
      <w:tr w:rsidR="00997FB0" w:rsidTr="00A13549">
        <w:trPr>
          <w:trHeight w:val="57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355DD1" w:rsidRDefault="00997FB0" w:rsidP="00A13549">
            <w:pPr>
              <w:spacing w:line="276" w:lineRule="auto"/>
              <w:ind w:left="142" w:right="-108"/>
              <w:jc w:val="left"/>
            </w:pPr>
            <w:r>
              <w:t>Identificação de produtos finais, forma de embalagem e frequência de extração das oficinas:</w:t>
            </w:r>
          </w:p>
        </w:tc>
      </w:tr>
      <w:tr w:rsidR="00997FB0" w:rsidTr="00A13549">
        <w:trPr>
          <w:trHeight w:val="51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Observações complementares: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DAS FUNÇÕES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00"/>
        <w:gridCol w:w="2328"/>
        <w:gridCol w:w="3542"/>
      </w:tblGrid>
      <w:tr w:rsidR="00997FB0" w:rsidTr="00A13549">
        <w:trPr>
          <w:cantSplit/>
          <w:trHeight w:val="57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IDENTIFICAÇÃO DAS ATIVIDADES LABORAIS</w:t>
            </w:r>
          </w:p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(funções/cargos a serem exercidos, caracterizando as ações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997FB0" w:rsidTr="00A13549">
        <w:trPr>
          <w:cantSplit/>
          <w:trHeight w:val="43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32"/>
              <w:jc w:val="left"/>
            </w:pPr>
            <w:r>
              <w:t>*Função: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*Número de </w:t>
            </w:r>
            <w:proofErr w:type="spellStart"/>
            <w:r>
              <w:t>reeducandos</w:t>
            </w:r>
            <w:proofErr w:type="spellEnd"/>
            <w:r>
              <w:t xml:space="preserve"> para a função:</w:t>
            </w:r>
          </w:p>
        </w:tc>
      </w:tr>
      <w:tr w:rsidR="00997FB0" w:rsidTr="00A13549">
        <w:trPr>
          <w:cantSplit/>
          <w:trHeight w:val="35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Grau de complexidade: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27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Requer conhecimento técnico: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40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manuais: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elétricas portáteis: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máquinas a serem instaladas: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uniforme específico para a função: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Qual:</w:t>
            </w:r>
          </w:p>
        </w:tc>
      </w:tr>
      <w:tr w:rsidR="00997FB0" w:rsidTr="00A13549">
        <w:trPr>
          <w:cantSplit/>
          <w:trHeight w:val="43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Equipamentos de proteção individual necessários: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52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*Descrição da atividade:</w:t>
            </w:r>
          </w:p>
        </w:tc>
      </w:tr>
      <w:tr w:rsidR="00997FB0" w:rsidTr="00A13549">
        <w:trPr>
          <w:cantSplit/>
          <w:trHeight w:val="67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Exposição a agentes químicos físicos perigosos:</w:t>
            </w:r>
          </w:p>
        </w:tc>
      </w:tr>
    </w:tbl>
    <w:p w:rsidR="00997FB0" w:rsidRDefault="00997FB0" w:rsidP="00997FB0">
      <w:pPr>
        <w:spacing w:before="120"/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QUADRO DE CAPACITAÇÃO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CAPACITAÇÃO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*QUANTIDADE DE INTERNOS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142" w:right="-709"/>
        <w:jc w:val="left"/>
        <w:rPr>
          <w:b/>
        </w:rPr>
      </w:pPr>
    </w:p>
    <w:p w:rsidR="00997FB0" w:rsidRDefault="00997FB0" w:rsidP="00997FB0">
      <w:pPr>
        <w:pStyle w:val="PargrafodaLista"/>
        <w:widowControl/>
        <w:numPr>
          <w:ilvl w:val="0"/>
          <w:numId w:val="2"/>
        </w:numPr>
        <w:ind w:left="-708" w:right="-850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AÇÕES COMPLEMENTARES (</w:t>
      </w:r>
      <w:r w:rsidRPr="003C69C0">
        <w:rPr>
          <w:b/>
          <w:sz w:val="24"/>
          <w:szCs w:val="24"/>
          <w:lang w:val="pt-BR"/>
        </w:rPr>
        <w:t>ações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educacionais</w:t>
      </w:r>
      <w:r>
        <w:rPr>
          <w:b/>
          <w:sz w:val="24"/>
          <w:szCs w:val="24"/>
        </w:rPr>
        <w:t xml:space="preserve"> e </w:t>
      </w:r>
      <w:r w:rsidRPr="003C69C0">
        <w:rPr>
          <w:b/>
          <w:sz w:val="24"/>
          <w:szCs w:val="24"/>
          <w:lang w:val="pt-BR"/>
        </w:rPr>
        <w:t>preparatórias</w:t>
      </w:r>
      <w:r>
        <w:rPr>
          <w:b/>
          <w:sz w:val="24"/>
          <w:szCs w:val="24"/>
        </w:rPr>
        <w:t xml:space="preserve"> à </w:t>
      </w:r>
      <w:r w:rsidRPr="003C69C0">
        <w:rPr>
          <w:b/>
          <w:sz w:val="24"/>
          <w:szCs w:val="24"/>
          <w:lang w:val="pt-BR"/>
        </w:rPr>
        <w:t>reinserção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ao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mercado</w:t>
      </w:r>
      <w:r>
        <w:rPr>
          <w:b/>
          <w:sz w:val="24"/>
          <w:szCs w:val="24"/>
        </w:rPr>
        <w:t xml:space="preserve"> de </w:t>
      </w:r>
      <w:r w:rsidRPr="003C69C0">
        <w:rPr>
          <w:b/>
          <w:sz w:val="24"/>
          <w:szCs w:val="24"/>
          <w:lang w:val="pt-BR"/>
        </w:rPr>
        <w:t>trabalho</w:t>
      </w:r>
      <w:r>
        <w:rPr>
          <w:b/>
          <w:sz w:val="24"/>
          <w:szCs w:val="24"/>
        </w:rPr>
        <w:t>)</w:t>
      </w:r>
    </w:p>
    <w:p w:rsidR="00997FB0" w:rsidRDefault="00997FB0" w:rsidP="00997FB0">
      <w:pPr>
        <w:pStyle w:val="PargrafodaLista"/>
        <w:ind w:left="-774" w:right="-709"/>
        <w:jc w:val="both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QUANTIDADE DE INTERNOS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</w:p>
    <w:p w:rsidR="00997FB0" w:rsidRPr="007B3FF5" w:rsidRDefault="00997FB0" w:rsidP="00997FB0">
      <w:pPr>
        <w:ind w:left="-708" w:right="-850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6. </w:t>
      </w:r>
      <w:r w:rsidRPr="00C015BC">
        <w:rPr>
          <w:b/>
          <w:sz w:val="24"/>
          <w:szCs w:val="24"/>
          <w:highlight w:val="lightGray"/>
        </w:rPr>
        <w:t>QUADRO E CRONOGRAMA DE MELHORIAS PREVISTAS (pequenos reparos e ajustes prediais a serem feitos sem caracterização de novas obras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  <w:r w:rsidRPr="007B3FF5">
        <w:rPr>
          <w:b/>
          <w:sz w:val="24"/>
          <w:szCs w:val="24"/>
        </w:rPr>
        <w:t xml:space="preserve"> 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2"/>
        <w:gridCol w:w="2834"/>
        <w:gridCol w:w="1701"/>
        <w:gridCol w:w="1701"/>
        <w:gridCol w:w="2692"/>
      </w:tblGrid>
      <w:tr w:rsidR="00997FB0" w:rsidRPr="007B3FF5" w:rsidTr="00A13549">
        <w:trPr>
          <w:cantSplit/>
          <w:trHeight w:val="6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*AÇÃO DE MELHORIA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48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37" w:right="0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708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7. </w:t>
      </w:r>
      <w:r w:rsidRPr="00C015BC">
        <w:rPr>
          <w:b/>
          <w:sz w:val="24"/>
          <w:szCs w:val="24"/>
          <w:highlight w:val="lightGray"/>
        </w:rPr>
        <w:t>QUADRO DE DEMANDA DE INSUMOS ELÉTRICOS E HIDRÁULICOS (listar equipamentos que serão instalados para execução das atividades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6"/>
        <w:gridCol w:w="2550"/>
        <w:gridCol w:w="1722"/>
        <w:gridCol w:w="1680"/>
        <w:gridCol w:w="2692"/>
      </w:tblGrid>
      <w:tr w:rsidR="00997FB0" w:rsidRPr="007B3FF5" w:rsidTr="00A13549">
        <w:trPr>
          <w:cantSplit/>
          <w:trHeight w:val="6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*EQUIPAMENTOS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ELÉTRICA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HIDRÁULICA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*OUTRAS DEMANDAS ESPECÍFICAS</w:t>
            </w: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left="-284" w:right="-426"/>
        <w:jc w:val="left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8. </w:t>
      </w:r>
      <w:r w:rsidRPr="00C015BC">
        <w:rPr>
          <w:b/>
          <w:sz w:val="24"/>
          <w:szCs w:val="24"/>
          <w:highlight w:val="lightGray"/>
        </w:rPr>
        <w:t>PROJETOS DE INSTALAÇÃO OU COMPLEMENTAÇÃO (para pequenas obras de adequação)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55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0"/>
        <w:gridCol w:w="2831"/>
        <w:gridCol w:w="1348"/>
        <w:gridCol w:w="2023"/>
        <w:gridCol w:w="2793"/>
      </w:tblGrid>
      <w:tr w:rsidR="00997FB0" w:rsidRPr="007B3FF5" w:rsidTr="00A13549">
        <w:trPr>
          <w:cantSplit/>
          <w:trHeight w:val="18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DEFINIÇÃO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MEMORIAL DESCRITIVO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  <w:trHeight w:val="35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113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0"/>
        <w:jc w:val="left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97FB0" w:rsidRDefault="00997FB0" w:rsidP="00997FB0">
      <w:pPr>
        <w:ind w:right="-709"/>
        <w:jc w:val="left"/>
        <w:rPr>
          <w:b/>
          <w:sz w:val="24"/>
          <w:szCs w:val="24"/>
        </w:rPr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right="0"/>
      </w:pPr>
      <w:r>
        <w:t>__________________________________________</w:t>
      </w:r>
    </w:p>
    <w:p w:rsidR="00997FB0" w:rsidRDefault="00997FB0" w:rsidP="00997FB0">
      <w:pPr>
        <w:spacing w:before="120"/>
        <w:ind w:right="0"/>
      </w:pPr>
      <w:r>
        <w:t>Assinatura do Responsável pela Empresa</w:t>
      </w:r>
    </w:p>
    <w:p w:rsidR="00997FB0" w:rsidRDefault="00997FB0" w:rsidP="00997FB0">
      <w:pPr>
        <w:ind w:right="0"/>
      </w:pPr>
      <w:r>
        <w:t>Nome:__________________________</w:t>
      </w:r>
    </w:p>
    <w:p w:rsidR="00997FB0" w:rsidRDefault="00997FB0" w:rsidP="00997FB0">
      <w:pPr>
        <w:ind w:right="0"/>
      </w:pPr>
      <w:r>
        <w:t>CPF:____________________________</w:t>
      </w:r>
    </w:p>
    <w:p w:rsidR="00473F9D" w:rsidRDefault="00997FB0"/>
    <w:sectPr w:rsidR="0047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D88141C"/>
    <w:multiLevelType w:val="hybridMultilevel"/>
    <w:tmpl w:val="4CCE0CE0"/>
    <w:lvl w:ilvl="0" w:tplc="830A895E">
      <w:start w:val="5"/>
      <w:numFmt w:val="decimal"/>
      <w:lvlText w:val="%1."/>
      <w:lvlJc w:val="left"/>
      <w:pPr>
        <w:ind w:left="-414" w:hanging="360"/>
      </w:p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>
      <w:start w:val="1"/>
      <w:numFmt w:val="lowerRoman"/>
      <w:lvlText w:val="%3."/>
      <w:lvlJc w:val="right"/>
      <w:pPr>
        <w:ind w:left="1026" w:hanging="180"/>
      </w:pPr>
    </w:lvl>
    <w:lvl w:ilvl="3" w:tplc="0416000F">
      <w:start w:val="1"/>
      <w:numFmt w:val="decimal"/>
      <w:lvlText w:val="%4."/>
      <w:lvlJc w:val="left"/>
      <w:pPr>
        <w:ind w:left="1746" w:hanging="360"/>
      </w:pPr>
    </w:lvl>
    <w:lvl w:ilvl="4" w:tplc="04160019">
      <w:start w:val="1"/>
      <w:numFmt w:val="lowerLetter"/>
      <w:lvlText w:val="%5."/>
      <w:lvlJc w:val="left"/>
      <w:pPr>
        <w:ind w:left="2466" w:hanging="360"/>
      </w:pPr>
    </w:lvl>
    <w:lvl w:ilvl="5" w:tplc="0416001B">
      <w:start w:val="1"/>
      <w:numFmt w:val="lowerRoman"/>
      <w:lvlText w:val="%6."/>
      <w:lvlJc w:val="right"/>
      <w:pPr>
        <w:ind w:left="3186" w:hanging="180"/>
      </w:pPr>
    </w:lvl>
    <w:lvl w:ilvl="6" w:tplc="0416000F">
      <w:start w:val="1"/>
      <w:numFmt w:val="decimal"/>
      <w:lvlText w:val="%7."/>
      <w:lvlJc w:val="left"/>
      <w:pPr>
        <w:ind w:left="3906" w:hanging="360"/>
      </w:pPr>
    </w:lvl>
    <w:lvl w:ilvl="7" w:tplc="04160019">
      <w:start w:val="1"/>
      <w:numFmt w:val="lowerLetter"/>
      <w:lvlText w:val="%8."/>
      <w:lvlJc w:val="left"/>
      <w:pPr>
        <w:ind w:left="4626" w:hanging="360"/>
      </w:pPr>
    </w:lvl>
    <w:lvl w:ilvl="8" w:tplc="0416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0"/>
    <w:rsid w:val="000201F6"/>
    <w:rsid w:val="00350413"/>
    <w:rsid w:val="009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Fernandes</dc:creator>
  <cp:lastModifiedBy>Monique Fernandes</cp:lastModifiedBy>
  <cp:revision>1</cp:revision>
  <dcterms:created xsi:type="dcterms:W3CDTF">2021-05-27T21:12:00Z</dcterms:created>
  <dcterms:modified xsi:type="dcterms:W3CDTF">2021-05-27T21:13:00Z</dcterms:modified>
</cp:coreProperties>
</file>